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0B9" w:rsidRDefault="00200D23">
      <w:pPr>
        <w:spacing w:after="0" w:line="259" w:lineRule="auto"/>
        <w:ind w:left="156" w:right="0" w:firstLine="0"/>
        <w:jc w:val="center"/>
      </w:pPr>
      <w:r>
        <w:rPr>
          <w:b/>
          <w:sz w:val="32"/>
        </w:rPr>
        <w:t>Краткая презентация Программы</w:t>
      </w:r>
    </w:p>
    <w:p w:rsidR="000300B9" w:rsidRDefault="00200D23">
      <w:pPr>
        <w:spacing w:after="282" w:line="237" w:lineRule="auto"/>
        <w:ind w:left="2932" w:right="2017" w:firstLine="86"/>
        <w:jc w:val="left"/>
      </w:pPr>
      <w:r>
        <w:rPr>
          <w:b/>
          <w:sz w:val="26"/>
        </w:rPr>
        <w:t>Дополнительный раздел ориентирован  на  родителей (законных представителей)</w:t>
      </w:r>
    </w:p>
    <w:p w:rsidR="000300B9" w:rsidRDefault="00200D23">
      <w:pPr>
        <w:ind w:left="157" w:right="0" w:firstLine="568"/>
      </w:pPr>
      <w:r>
        <w:t>Основная образовательная программа муниципального бюджетного дошкольного образовате</w:t>
      </w:r>
      <w:r w:rsidR="00B425CF">
        <w:t>льного учреждения «Детский сад «Ромашка</w:t>
      </w:r>
      <w:r>
        <w:t xml:space="preserve">» </w:t>
      </w:r>
      <w:proofErr w:type="spellStart"/>
      <w:r w:rsidR="00B425CF">
        <w:t>с</w:t>
      </w:r>
      <w:proofErr w:type="gramStart"/>
      <w:r w:rsidR="00B425CF">
        <w:t>.</w:t>
      </w:r>
      <w:r w:rsidR="007C426E">
        <w:t>Ч</w:t>
      </w:r>
      <w:proofErr w:type="gramEnd"/>
      <w:r w:rsidR="007C426E">
        <w:t>упае</w:t>
      </w:r>
      <w:r w:rsidR="00B425CF">
        <w:t>во</w:t>
      </w:r>
      <w:proofErr w:type="spellEnd"/>
      <w:r w:rsidR="00B425CF">
        <w:t xml:space="preserve"> </w:t>
      </w:r>
      <w:r>
        <w:t xml:space="preserve">» (далее Программа)   разработана в соответствии с: 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t xml:space="preserve"> </w:t>
      </w:r>
      <w:r>
        <w:t>Федеральным законом от 29.12.2012  № 273-ФЗ  «Об образовании в Российской Федерации»;</w:t>
      </w:r>
    </w:p>
    <w:p w:rsidR="000300B9" w:rsidRDefault="00200D23">
      <w:pPr>
        <w:tabs>
          <w:tab w:val="center" w:pos="827"/>
          <w:tab w:val="right" w:pos="10068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></w:t>
      </w:r>
      <w:r>
        <w:rPr>
          <w:rFonts w:ascii="Calibri" w:eastAsia="Calibri" w:hAnsi="Calibri" w:cs="Calibri"/>
        </w:rPr>
        <w:tab/>
      </w:r>
      <w:r>
        <w:t>Федеральным государственным образовательным стандартом дошкольного</w:t>
      </w:r>
    </w:p>
    <w:p w:rsidR="000300B9" w:rsidRDefault="00200D23">
      <w:pPr>
        <w:ind w:left="167" w:right="0"/>
      </w:pPr>
      <w:r>
        <w:t>образования  от 17 октября 2013 г. N 1155;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t xml:space="preserve"> </w:t>
      </w:r>
      <w:r>
        <w:t xml:space="preserve">«Порядком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г. Москва); </w:t>
      </w:r>
    </w:p>
    <w:p w:rsidR="000300B9" w:rsidRDefault="006907A4">
      <w:pPr>
        <w:ind w:left="157" w:right="0" w:firstLine="568"/>
      </w:pPr>
      <w:r w:rsidRPr="006907A4">
        <w:rPr>
          <w:rFonts w:ascii="Calibri" w:eastAsia="Calibri" w:hAnsi="Calibri" w:cs="Calibri"/>
          <w:noProof/>
          <w:sz w:val="22"/>
        </w:rPr>
        <w:pict>
          <v:group id="Group 2740" o:spid="_x0000_s1026" style="position:absolute;left:0;text-align:left;margin-left:393.1pt;margin-top:13.25pt;width:110.4pt;height:13.8pt;z-index:-251658240" coordsize="14020,1752">
            <v:shape id="Shape 3870" o:spid="_x0000_s1028" style="position:absolute;width:965;height:1752" coordsize="96520,175260" path="m,l96520,r,175260l,175260,,e" fillcolor="#fcfcfa" stroked="f" strokeweight="0">
              <v:stroke opacity="0" miterlimit="10" joinstyle="miter"/>
            </v:shape>
            <v:shape id="Shape 3871" o:spid="_x0000_s1027" style="position:absolute;left:965;width:13055;height:1752" coordsize="1305560,175260" path="m,l1305560,r,175260l,175260,,e" stroked="f" strokeweight="0">
              <v:stroke opacity="0" miterlimit="10" joinstyle="miter"/>
            </v:shape>
          </v:group>
        </w:pict>
      </w:r>
      <w:r w:rsidR="00200D23">
        <w:rPr>
          <w:rFonts w:ascii="Calibri" w:eastAsia="Calibri" w:hAnsi="Calibri" w:cs="Calibri"/>
        </w:rPr>
        <w:t xml:space="preserve"> </w:t>
      </w:r>
      <w:r w:rsidR="00200D23">
        <w:t>Санитарно-эпидемиологическими требованиями к устройству, содержанию и организации режима работы  дошкольных образовательных организаций» (от 15 мая 2013 года № 26, 2.4.3049-13)</w:t>
      </w:r>
    </w:p>
    <w:p w:rsidR="000300B9" w:rsidRDefault="00200D23">
      <w:pPr>
        <w:tabs>
          <w:tab w:val="center" w:pos="827"/>
          <w:tab w:val="center" w:pos="3140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></w:t>
      </w:r>
      <w:r>
        <w:rPr>
          <w:rFonts w:ascii="Calibri" w:eastAsia="Calibri" w:hAnsi="Calibri" w:cs="Calibri"/>
        </w:rPr>
        <w:tab/>
      </w:r>
      <w:r>
        <w:t>Законом РТ «Об образовании»</w:t>
      </w:r>
    </w:p>
    <w:p w:rsidR="000300B9" w:rsidRDefault="00200D23">
      <w:pPr>
        <w:spacing w:after="265"/>
        <w:ind w:left="157" w:right="0" w:firstLine="568"/>
      </w:pPr>
      <w:r>
        <w:rPr>
          <w:rFonts w:ascii="Calibri" w:eastAsia="Calibri" w:hAnsi="Calibri" w:cs="Calibri"/>
        </w:rPr>
        <w:t xml:space="preserve"> </w:t>
      </w:r>
      <w:r>
        <w:t>Законом РТ «О государственных языках Республики Татарстан и других языках в Республике Татарстан».</w:t>
      </w:r>
    </w:p>
    <w:p w:rsidR="000300B9" w:rsidRDefault="00200D23">
      <w:pPr>
        <w:ind w:left="730" w:right="0"/>
      </w:pPr>
      <w:r>
        <w:t xml:space="preserve">Программа направлена на решение  </w:t>
      </w:r>
      <w:r>
        <w:rPr>
          <w:b/>
        </w:rPr>
        <w:t xml:space="preserve">следующих  задач: </w:t>
      </w:r>
    </w:p>
    <w:p w:rsidR="000300B9" w:rsidRDefault="00200D23">
      <w:pPr>
        <w:tabs>
          <w:tab w:val="center" w:pos="830"/>
          <w:tab w:val="center" w:pos="3393"/>
        </w:tabs>
        <w:spacing w:after="13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></w:t>
      </w:r>
      <w:r>
        <w:rPr>
          <w:rFonts w:ascii="Calibri" w:eastAsia="Calibri" w:hAnsi="Calibri" w:cs="Calibri"/>
        </w:rPr>
        <w:tab/>
      </w:r>
      <w:r>
        <w:rPr>
          <w:b/>
        </w:rPr>
        <w:t>Обязательная часть Программы:</w:t>
      </w:r>
    </w:p>
    <w:p w:rsidR="000300B9" w:rsidRDefault="00200D23">
      <w:pPr>
        <w:tabs>
          <w:tab w:val="center" w:pos="1129"/>
          <w:tab w:val="center" w:pos="2794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></w:t>
      </w:r>
      <w:r>
        <w:rPr>
          <w:rFonts w:ascii="Calibri" w:eastAsia="Calibri" w:hAnsi="Calibri" w:cs="Calibri"/>
        </w:rPr>
        <w:tab/>
      </w:r>
      <w:r>
        <w:rPr>
          <w:u w:val="single" w:color="000000"/>
        </w:rPr>
        <w:t xml:space="preserve"> Определяемых ФГОС ДО: 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>охрана и укрепление физического и психического здоровья детей, в том числе их эмоционального благополучия;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 xml:space="preserve">обеспечение равных возможностей для полноценного развития каждого ребенка </w:t>
      </w:r>
      <w:proofErr w:type="spellStart"/>
      <w:r>
        <w:t>впериод</w:t>
      </w:r>
      <w:proofErr w:type="spellEnd"/>
      <w:r>
        <w:t xml:space="preserve">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 xml:space="preserve">обеспечение преемственности целей, задач и содержания образования, реализуемых </w:t>
      </w:r>
      <w:proofErr w:type="spellStart"/>
      <w:r>
        <w:t>врамках</w:t>
      </w:r>
      <w:proofErr w:type="spellEnd"/>
      <w:r>
        <w:t xml:space="preserve"> образовательных программ ДО и НОО;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 xml:space="preserve">создание благоприятных условий развития детей в соответствии с их возрастными </w:t>
      </w:r>
      <w:proofErr w:type="spellStart"/>
      <w:r>
        <w:t>ииндивидуальными</w:t>
      </w:r>
      <w:proofErr w:type="spellEnd"/>
      <w:r>
        <w:t xml:space="preserve">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 xml:space="preserve">объединение обучения и воспитания в целостный образовательный процесс на </w:t>
      </w:r>
      <w:proofErr w:type="spellStart"/>
      <w:r>
        <w:t>основедуховно-нравственных</w:t>
      </w:r>
      <w:proofErr w:type="spellEnd"/>
      <w:r>
        <w:t xml:space="preserve"> и </w:t>
      </w:r>
      <w:proofErr w:type="spellStart"/>
      <w:r>
        <w:t>социокультурных</w:t>
      </w:r>
      <w:proofErr w:type="spellEnd"/>
      <w:r>
        <w:t xml:space="preserve"> ценностей и принятых в обществе правил и норм поведения в интересах человека, семьи, общества;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 xml:space="preserve">формирование общей культуры личности детей, в том числе ценностей </w:t>
      </w:r>
      <w:proofErr w:type="spellStart"/>
      <w:r>
        <w:t>здоровогообраза</w:t>
      </w:r>
      <w:proofErr w:type="spellEnd"/>
      <w:r>
        <w:t xml:space="preserve">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 xml:space="preserve">обеспечение вариативности и разнообразия содержания Программы и </w:t>
      </w:r>
      <w:proofErr w:type="spellStart"/>
      <w:r>
        <w:t>организационныхформ</w:t>
      </w:r>
      <w:proofErr w:type="spellEnd"/>
      <w:r>
        <w:t xml:space="preserve"> дошкольного образования;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t>формирование</w:t>
      </w:r>
      <w:r>
        <w:tab/>
        <w:t xml:space="preserve"> социокультурной</w:t>
      </w:r>
      <w:r>
        <w:tab/>
        <w:t xml:space="preserve"> среды, соответствующей</w:t>
      </w:r>
      <w:r>
        <w:tab/>
        <w:t xml:space="preserve"> возрастным,</w:t>
      </w:r>
    </w:p>
    <w:p w:rsidR="000300B9" w:rsidRDefault="00200D23">
      <w:pPr>
        <w:ind w:left="167" w:right="0"/>
      </w:pPr>
      <w:r>
        <w:t>индивидуальным, психологическим и физиологическим особенностям детей;</w:t>
      </w:r>
    </w:p>
    <w:p w:rsidR="000300B9" w:rsidRDefault="00200D23">
      <w:pPr>
        <w:numPr>
          <w:ilvl w:val="0"/>
          <w:numId w:val="1"/>
        </w:numPr>
        <w:ind w:right="0" w:firstLine="568"/>
      </w:pPr>
      <w:r>
        <w:lastRenderedPageBreak/>
        <w:t xml:space="preserve">обеспечение психолого-педагогической поддержки семьи и повышения </w:t>
      </w:r>
      <w:proofErr w:type="spellStart"/>
      <w:r>
        <w:t>компетентностиродителей</w:t>
      </w:r>
      <w:proofErr w:type="spellEnd"/>
      <w:r>
        <w:t xml:space="preserve"> (законных представителей) в вопросах развития и образования, охраны и укрепления здоровья детей.</w:t>
      </w:r>
    </w:p>
    <w:p w:rsidR="000300B9" w:rsidRDefault="00200D23">
      <w:pPr>
        <w:tabs>
          <w:tab w:val="center" w:pos="830"/>
          <w:tab w:val="center" w:pos="3352"/>
        </w:tabs>
        <w:spacing w:after="13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></w:t>
      </w:r>
      <w:r>
        <w:rPr>
          <w:rFonts w:ascii="Calibri" w:eastAsia="Calibri" w:hAnsi="Calibri" w:cs="Calibri"/>
        </w:rPr>
        <w:tab/>
      </w:r>
      <w:r>
        <w:rPr>
          <w:b/>
        </w:rPr>
        <w:t>Вариативная часть Программы:</w:t>
      </w:r>
    </w:p>
    <w:p w:rsidR="000300B9" w:rsidRDefault="00200D23">
      <w:pPr>
        <w:tabs>
          <w:tab w:val="center" w:pos="1129"/>
          <w:tab w:val="center" w:pos="3492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></w:t>
      </w:r>
      <w:r>
        <w:rPr>
          <w:rFonts w:ascii="Calibri" w:eastAsia="Calibri" w:hAnsi="Calibri" w:cs="Calibri"/>
        </w:rPr>
        <w:tab/>
      </w:r>
      <w:r>
        <w:rPr>
          <w:u w:val="single" w:color="000000"/>
        </w:rPr>
        <w:t xml:space="preserve"> С учётом региональной составляющей </w:t>
      </w:r>
      <w:r>
        <w:t xml:space="preserve">- </w:t>
      </w:r>
    </w:p>
    <w:p w:rsidR="000300B9" w:rsidRDefault="00200D23">
      <w:pPr>
        <w:numPr>
          <w:ilvl w:val="0"/>
          <w:numId w:val="2"/>
        </w:numPr>
        <w:ind w:right="0" w:firstLine="568"/>
      </w:pPr>
      <w:r>
        <w:t>Обучение детей двум государственным языкам в рамках реализации закона РТ «</w:t>
      </w:r>
      <w:proofErr w:type="spellStart"/>
      <w:r>
        <w:t>Огосударственных</w:t>
      </w:r>
      <w:proofErr w:type="spellEnd"/>
      <w:r>
        <w:t xml:space="preserve"> языках республики Татарстан и других языках в Республике Татарстан» на основе УМК.</w:t>
      </w:r>
    </w:p>
    <w:p w:rsidR="000300B9" w:rsidRDefault="00200D23">
      <w:pPr>
        <w:numPr>
          <w:ilvl w:val="0"/>
          <w:numId w:val="2"/>
        </w:numPr>
        <w:ind w:right="0" w:firstLine="568"/>
      </w:pPr>
      <w:r>
        <w:t xml:space="preserve">Приобщение к истокам национальной культуры народов, населяющих </w:t>
      </w:r>
      <w:proofErr w:type="spellStart"/>
      <w:r>
        <w:t>РеспубликуТатарстан</w:t>
      </w:r>
      <w:proofErr w:type="spellEnd"/>
      <w:r>
        <w:t>. Предоставление каждому ребенку возможность обучения и воспитания на родном языке, формирование у детей основ нравственности, патриотизма на лучших образцах национальной культуры, народных традициях и обычаях родного края.</w:t>
      </w:r>
    </w:p>
    <w:p w:rsidR="000300B9" w:rsidRDefault="00200D23">
      <w:pPr>
        <w:numPr>
          <w:ilvl w:val="0"/>
          <w:numId w:val="2"/>
        </w:numPr>
        <w:ind w:right="0" w:firstLine="568"/>
      </w:pPr>
      <w:r>
        <w:t xml:space="preserve">Создание благоприятных условий для воспитания толерантной личности – </w:t>
      </w:r>
      <w:proofErr w:type="spellStart"/>
      <w:r>
        <w:t>привитиялюбви</w:t>
      </w:r>
      <w:proofErr w:type="spellEnd"/>
      <w:r>
        <w:t xml:space="preserve"> и уважения к людям другой национальности, к их культурным ценностям. </w:t>
      </w:r>
    </w:p>
    <w:p w:rsidR="000300B9" w:rsidRDefault="00200D23">
      <w:pPr>
        <w:numPr>
          <w:ilvl w:val="0"/>
          <w:numId w:val="2"/>
        </w:numPr>
        <w:spacing w:after="0" w:line="259" w:lineRule="auto"/>
        <w:ind w:right="0" w:firstLine="568"/>
      </w:pPr>
      <w:r>
        <w:t>Ознакомление с природой родного края, формирование экологической культуры.</w:t>
      </w:r>
    </w:p>
    <w:p w:rsidR="000300B9" w:rsidRDefault="00200D23">
      <w:pPr>
        <w:numPr>
          <w:ilvl w:val="0"/>
          <w:numId w:val="2"/>
        </w:numPr>
        <w:ind w:right="0" w:firstLine="568"/>
      </w:pPr>
      <w:r>
        <w:t xml:space="preserve">Ознакомление детей с особенностями жизни и быта народов, населяющих </w:t>
      </w:r>
      <w:proofErr w:type="spellStart"/>
      <w:r>
        <w:t>РеспубликуТатарстан</w:t>
      </w:r>
      <w:proofErr w:type="spellEnd"/>
      <w:r>
        <w:t xml:space="preserve">, праздниками, событиями общественной жизни республики, символиками РТ и РФ, памятниками архитектуры, декоративно-прикладным искусством народов Поволжья. </w:t>
      </w:r>
      <w:r>
        <w:rPr>
          <w:rFonts w:ascii="Courier New" w:eastAsia="Courier New" w:hAnsi="Courier New" w:cs="Courier New"/>
        </w:rPr>
        <w:t>o</w:t>
      </w:r>
      <w:proofErr w:type="gramStart"/>
      <w:r>
        <w:rPr>
          <w:i/>
          <w:u w:val="single" w:color="000000"/>
        </w:rPr>
        <w:t xml:space="preserve"> С</w:t>
      </w:r>
      <w:proofErr w:type="gramEnd"/>
      <w:r>
        <w:rPr>
          <w:i/>
          <w:u w:val="single" w:color="000000"/>
        </w:rPr>
        <w:t xml:space="preserve"> учётом приоритетного направления ДОУ- </w:t>
      </w:r>
    </w:p>
    <w:p w:rsidR="000300B9" w:rsidRDefault="00200D23">
      <w:pPr>
        <w:numPr>
          <w:ilvl w:val="0"/>
          <w:numId w:val="3"/>
        </w:numPr>
        <w:ind w:right="0" w:firstLine="500"/>
      </w:pPr>
      <w:r>
        <w:t>охрана жизни и укрепление физического и психического здоровья детей;</w:t>
      </w:r>
    </w:p>
    <w:p w:rsidR="000300B9" w:rsidRDefault="00200D23">
      <w:pPr>
        <w:numPr>
          <w:ilvl w:val="0"/>
          <w:numId w:val="3"/>
        </w:numPr>
        <w:ind w:right="0" w:firstLine="500"/>
      </w:pPr>
      <w:r>
        <w:t xml:space="preserve">обеспечение познавательно-речевого, социально-личностного, </w:t>
      </w:r>
      <w:proofErr w:type="spellStart"/>
      <w:r>
        <w:t>художественноэстетического</w:t>
      </w:r>
      <w:proofErr w:type="spellEnd"/>
      <w:r>
        <w:t xml:space="preserve"> и физического развития детей;</w:t>
      </w:r>
    </w:p>
    <w:p w:rsidR="000300B9" w:rsidRDefault="00200D23">
      <w:pPr>
        <w:numPr>
          <w:ilvl w:val="0"/>
          <w:numId w:val="3"/>
        </w:numPr>
        <w:ind w:right="0" w:firstLine="500"/>
      </w:pPr>
      <w: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0300B9" w:rsidRDefault="00200D23">
      <w:pPr>
        <w:numPr>
          <w:ilvl w:val="0"/>
          <w:numId w:val="3"/>
        </w:numPr>
        <w:ind w:right="0" w:firstLine="500"/>
      </w:pPr>
      <w:r>
        <w:t xml:space="preserve">взаимодействие с семьями детей для обеспечения полноценного </w:t>
      </w:r>
      <w:proofErr w:type="spellStart"/>
      <w:r>
        <w:t>развитиядетей</w:t>
      </w:r>
      <w:proofErr w:type="spellEnd"/>
      <w:r>
        <w:t>;</w:t>
      </w:r>
    </w:p>
    <w:p w:rsidR="000300B9" w:rsidRDefault="00200D23">
      <w:pPr>
        <w:numPr>
          <w:ilvl w:val="0"/>
          <w:numId w:val="3"/>
        </w:numPr>
        <w:ind w:right="0" w:firstLine="500"/>
      </w:pPr>
      <w:r>
        <w:t>оказание консультативной и методической помощи родителям (законным представителям) по вопросам воспитания, обучения и развития детей</w:t>
      </w:r>
      <w:r>
        <w:rPr>
          <w:sz w:val="22"/>
          <w:vertAlign w:val="superscript"/>
        </w:rPr>
        <w:footnoteReference w:id="1"/>
      </w:r>
      <w:r>
        <w:t>.</w:t>
      </w:r>
    </w:p>
    <w:p w:rsidR="000300B9" w:rsidRDefault="00200D23">
      <w:pPr>
        <w:ind w:left="730" w:right="0"/>
      </w:pPr>
      <w:r>
        <w:t>Программа направлена на работу с детьми дошкольного возраста с 2 до 7 лет.</w:t>
      </w:r>
    </w:p>
    <w:p w:rsidR="00B425CF" w:rsidRDefault="00200D23">
      <w:pPr>
        <w:ind w:left="157" w:right="0" w:firstLine="568"/>
      </w:pPr>
      <w:r>
        <w:t>В детск</w:t>
      </w:r>
      <w:r w:rsidR="00B425CF">
        <w:t xml:space="preserve">ом саду  функционирует 1 </w:t>
      </w:r>
      <w:proofErr w:type="gramStart"/>
      <w:r w:rsidR="00B425CF">
        <w:t>разновозрастная</w:t>
      </w:r>
      <w:proofErr w:type="gramEnd"/>
      <w:r w:rsidR="00B425CF">
        <w:t>.</w:t>
      </w:r>
    </w:p>
    <w:p w:rsidR="000300B9" w:rsidRDefault="00B425CF" w:rsidP="00B425CF">
      <w:pPr>
        <w:spacing w:after="266"/>
        <w:ind w:right="0"/>
      </w:pPr>
      <w:r>
        <w:t xml:space="preserve">     </w:t>
      </w:r>
      <w:r w:rsidR="00200D23">
        <w:t xml:space="preserve">     В н</w:t>
      </w:r>
      <w:r>
        <w:t>астоящее время в ДОУ работает 1 педагог.</w:t>
      </w:r>
    </w:p>
    <w:p w:rsidR="000300B9" w:rsidRDefault="00200D23">
      <w:pPr>
        <w:spacing w:after="13"/>
        <w:ind w:left="152" w:right="0" w:firstLine="568"/>
        <w:jc w:val="left"/>
      </w:pPr>
      <w:r>
        <w:rPr>
          <w:b/>
        </w:rPr>
        <w:t>Сведения об основных и дополнительных авторских образовательных программах дошкольного образования,  реализуемых в ДОУ.</w:t>
      </w:r>
    </w:p>
    <w:p w:rsidR="000300B9" w:rsidRDefault="00200D23">
      <w:pPr>
        <w:ind w:left="157" w:right="0" w:firstLine="568"/>
      </w:pPr>
      <w:r>
        <w:t xml:space="preserve">      Основная образовательная программа дошкольного образования МБДОУ «Детский сад </w:t>
      </w:r>
      <w:r w:rsidR="00B425CF">
        <w:t>«Ромашка</w:t>
      </w:r>
      <w:r>
        <w:t xml:space="preserve">» </w:t>
      </w:r>
      <w:r w:rsidR="00B425CF">
        <w:t>с</w:t>
      </w:r>
      <w:proofErr w:type="gramStart"/>
      <w:r w:rsidR="00B425CF">
        <w:t>.</w:t>
      </w:r>
      <w:r w:rsidR="007C426E">
        <w:t>Ч</w:t>
      </w:r>
      <w:proofErr w:type="gramEnd"/>
      <w:r w:rsidR="007C426E">
        <w:t>упае</w:t>
      </w:r>
      <w:r w:rsidR="00B425CF">
        <w:t xml:space="preserve">во», </w:t>
      </w:r>
      <w:r>
        <w:t xml:space="preserve">разработана </w:t>
      </w:r>
      <w:r>
        <w:rPr>
          <w:color w:val="231F20"/>
        </w:rPr>
        <w:t xml:space="preserve">на основе </w:t>
      </w:r>
      <w:r>
        <w:t xml:space="preserve">«Примерной основной образовательной программы дошкольного образования «От рождения до школы» под редакцией Н.Е. </w:t>
      </w:r>
      <w:proofErr w:type="spellStart"/>
      <w:r>
        <w:t>Вераксы</w:t>
      </w:r>
      <w:proofErr w:type="spellEnd"/>
      <w:r>
        <w:t>, Т.С. Комаровой, М.А.</w:t>
      </w:r>
    </w:p>
    <w:p w:rsidR="000300B9" w:rsidRDefault="00200D23">
      <w:pPr>
        <w:ind w:left="167" w:right="0"/>
      </w:pPr>
      <w:r>
        <w:t>Васильевой., М,. «Мозаика-Синтез», 2016 г., с учётом</w:t>
      </w:r>
      <w:proofErr w:type="gramStart"/>
      <w:r>
        <w:t xml:space="preserve"> :</w:t>
      </w:r>
      <w:proofErr w:type="gramEnd"/>
    </w:p>
    <w:p w:rsidR="000300B9" w:rsidRDefault="00200D23">
      <w:pPr>
        <w:numPr>
          <w:ilvl w:val="0"/>
          <w:numId w:val="4"/>
        </w:numPr>
        <w:ind w:right="0" w:hanging="360"/>
      </w:pPr>
      <w:r>
        <w:t xml:space="preserve">региональной программы дошкольного образования «Төбәкнең мәктәпкәчә беләм </w:t>
      </w:r>
      <w:proofErr w:type="spellStart"/>
      <w:r>
        <w:t>биру</w:t>
      </w:r>
      <w:proofErr w:type="spellEnd"/>
      <w:r>
        <w:t xml:space="preserve"> </w:t>
      </w:r>
      <w:proofErr w:type="spellStart"/>
      <w:r>
        <w:t>программасы</w:t>
      </w:r>
      <w:proofErr w:type="spellEnd"/>
      <w:r>
        <w:t xml:space="preserve">” </w:t>
      </w:r>
      <w:proofErr w:type="spellStart"/>
      <w:r>
        <w:t>Шаеховой</w:t>
      </w:r>
      <w:proofErr w:type="spellEnd"/>
      <w:r>
        <w:t xml:space="preserve"> Р. К.,</w:t>
      </w:r>
    </w:p>
    <w:p w:rsidR="000300B9" w:rsidRDefault="00200D23" w:rsidP="00B425CF">
      <w:pPr>
        <w:numPr>
          <w:ilvl w:val="0"/>
          <w:numId w:val="4"/>
        </w:numPr>
        <w:ind w:right="0" w:hanging="360"/>
      </w:pPr>
      <w:r>
        <w:t xml:space="preserve">учебно-методического комплекта по изучению государственных языков </w:t>
      </w:r>
      <w:proofErr w:type="spellStart"/>
      <w:r>
        <w:t>РТЗариповой</w:t>
      </w:r>
      <w:proofErr w:type="spellEnd"/>
      <w:r>
        <w:t xml:space="preserve"> З.М., </w:t>
      </w:r>
      <w:proofErr w:type="spellStart"/>
      <w:r>
        <w:t>Гаффаровой</w:t>
      </w:r>
      <w:proofErr w:type="spellEnd"/>
      <w:r>
        <w:t xml:space="preserve"> С. М., </w:t>
      </w:r>
      <w:proofErr w:type="spellStart"/>
      <w:r>
        <w:t>Хазратовой</w:t>
      </w:r>
      <w:proofErr w:type="spellEnd"/>
      <w:r>
        <w:t xml:space="preserve">  Ф.В., </w:t>
      </w:r>
      <w:proofErr w:type="spellStart"/>
      <w:r>
        <w:t>Шаеховой</w:t>
      </w:r>
      <w:proofErr w:type="spellEnd"/>
      <w:r>
        <w:t xml:space="preserve"> Р.К</w:t>
      </w:r>
      <w:r>
        <w:rPr>
          <w:b/>
        </w:rPr>
        <w:t>.</w:t>
      </w:r>
    </w:p>
    <w:p w:rsidR="000300B9" w:rsidRDefault="00200D23">
      <w:pPr>
        <w:numPr>
          <w:ilvl w:val="0"/>
          <w:numId w:val="4"/>
        </w:numPr>
        <w:ind w:right="0" w:hanging="360"/>
      </w:pPr>
      <w:r>
        <w:t>парциальных программ, обеспечивающих реализацию приоритетного направления деятельности ДОУ</w:t>
      </w:r>
      <w:r>
        <w:rPr>
          <w:b/>
        </w:rPr>
        <w:t>:</w:t>
      </w:r>
    </w:p>
    <w:p w:rsidR="000300B9" w:rsidRDefault="00200D23" w:rsidP="00B425CF">
      <w:pPr>
        <w:numPr>
          <w:ilvl w:val="0"/>
          <w:numId w:val="5"/>
        </w:numPr>
        <w:ind w:right="0" w:hanging="140"/>
      </w:pPr>
      <w:r>
        <w:t>«Программа развития речи детей дошкольного возраста» О.С.Ушаковой;</w:t>
      </w:r>
    </w:p>
    <w:p w:rsidR="000300B9" w:rsidRDefault="000300B9" w:rsidP="00B425CF">
      <w:pPr>
        <w:ind w:left="860" w:right="0" w:firstLine="0"/>
      </w:pPr>
    </w:p>
    <w:p w:rsidR="000300B9" w:rsidRDefault="00200D23">
      <w:pPr>
        <w:ind w:left="157" w:right="0" w:firstLine="568"/>
      </w:pPr>
      <w:r>
        <w:lastRenderedPageBreak/>
        <w:t xml:space="preserve">В соответствии с ФГОС ДО содержание образовательной деятельности направлено на реализацию задач пяти образовательных областей: 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социально-коммуникативное развитие;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познавательное развитие;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речевое развитие;</w:t>
      </w:r>
    </w:p>
    <w:p w:rsidR="000300B9" w:rsidRDefault="00200D23">
      <w:pPr>
        <w:ind w:left="730" w:right="3887"/>
      </w:pPr>
      <w:r>
        <w:rPr>
          <w:rFonts w:ascii="Calibri" w:eastAsia="Calibri" w:hAnsi="Calibri" w:cs="Calibri"/>
        </w:rPr>
        <w:t></w:t>
      </w:r>
      <w:r>
        <w:t xml:space="preserve">художественно-эстетическое развитие; </w:t>
      </w:r>
      <w:r>
        <w:rPr>
          <w:rFonts w:ascii="Calibri" w:eastAsia="Calibri" w:hAnsi="Calibri" w:cs="Calibri"/>
        </w:rPr>
        <w:t></w:t>
      </w:r>
      <w:r>
        <w:t>физическое развитие.</w:t>
      </w:r>
    </w:p>
    <w:p w:rsidR="000300B9" w:rsidRDefault="00200D23">
      <w:pPr>
        <w:ind w:left="157" w:right="0" w:firstLine="568"/>
      </w:pPr>
      <w:r>
        <w:t>Основным приоритетным направлением деятельности образовательного учреждения является   охрана жизни и здоровья детей дошкольного возраста.</w:t>
      </w:r>
    </w:p>
    <w:p w:rsidR="000300B9" w:rsidRDefault="00200D23">
      <w:pPr>
        <w:spacing w:after="0" w:line="259" w:lineRule="auto"/>
        <w:ind w:left="152" w:right="0" w:firstLine="0"/>
        <w:jc w:val="left"/>
      </w:pPr>
      <w:r>
        <w:rPr>
          <w:rFonts w:ascii="Calibri" w:eastAsia="Calibri" w:hAnsi="Calibri" w:cs="Calibri"/>
        </w:rPr>
        <w:t xml:space="preserve">     </w:t>
      </w:r>
    </w:p>
    <w:p w:rsidR="000300B9" w:rsidRDefault="00200D23">
      <w:pPr>
        <w:spacing w:after="13"/>
        <w:ind w:left="715" w:right="0"/>
        <w:jc w:val="left"/>
      </w:pPr>
      <w:r>
        <w:rPr>
          <w:b/>
        </w:rPr>
        <w:t>Перечень традиционных праздников, мероприятий: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«</w:t>
      </w:r>
      <w:proofErr w:type="spellStart"/>
      <w:r>
        <w:t>Осенины</w:t>
      </w:r>
      <w:proofErr w:type="spellEnd"/>
      <w:r>
        <w:t>», 8 марта, Новый год, «Здравствуй, лето»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«Прощание с ёлкой»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Музыкально-спортивные развлечения «Защитники Отечества»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-День международного языка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«Масленица», «</w:t>
      </w:r>
      <w:proofErr w:type="spellStart"/>
      <w:r>
        <w:t>Науруз</w:t>
      </w:r>
      <w:proofErr w:type="spellEnd"/>
      <w:r>
        <w:t>»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Праздник Г. Тукая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«Этот День Победы»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«До свидания, детский сад»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День защиты детей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«Сабантуй»</w:t>
      </w:r>
    </w:p>
    <w:p w:rsidR="000300B9" w:rsidRDefault="00200D23">
      <w:pPr>
        <w:numPr>
          <w:ilvl w:val="1"/>
          <w:numId w:val="5"/>
        </w:numPr>
        <w:ind w:right="0" w:hanging="360"/>
      </w:pPr>
      <w:r>
        <w:t>День Республики</w:t>
      </w:r>
    </w:p>
    <w:p w:rsidR="000300B9" w:rsidRDefault="00200D23">
      <w:pPr>
        <w:numPr>
          <w:ilvl w:val="1"/>
          <w:numId w:val="5"/>
        </w:numPr>
        <w:spacing w:after="217"/>
        <w:ind w:right="0" w:hanging="360"/>
      </w:pPr>
      <w:r>
        <w:t>День знаний</w:t>
      </w:r>
    </w:p>
    <w:p w:rsidR="000300B9" w:rsidRDefault="00200D23">
      <w:pPr>
        <w:spacing w:after="18" w:line="259" w:lineRule="auto"/>
        <w:ind w:left="720" w:right="0" w:firstLine="0"/>
        <w:jc w:val="left"/>
      </w:pPr>
      <w:r>
        <w:rPr>
          <w:b/>
          <w:sz w:val="20"/>
        </w:rPr>
        <w:t>Взаимодействие с семьями воспитанников.</w:t>
      </w:r>
    </w:p>
    <w:p w:rsidR="000300B9" w:rsidRDefault="00200D23">
      <w:pPr>
        <w:ind w:left="157" w:right="0" w:firstLine="568"/>
      </w:pPr>
      <w:r>
        <w:t>В основу совместной деятельности семьи и дошкольного учреждения заложены следующие принципы: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единый подход к процессу воспитания ребёнка;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открытость дошкольного учреждения для родителей;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взаимное доверие  во взаимоотношениях педагогов и родителей;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уважение и доброжелательность друг к другу;</w:t>
      </w:r>
    </w:p>
    <w:p w:rsidR="000300B9" w:rsidRDefault="00200D23">
      <w:pPr>
        <w:ind w:left="730" w:right="3700"/>
      </w:pPr>
      <w:r>
        <w:rPr>
          <w:rFonts w:ascii="Calibri" w:eastAsia="Calibri" w:hAnsi="Calibri" w:cs="Calibri"/>
        </w:rPr>
        <w:t></w:t>
      </w:r>
      <w:r>
        <w:t xml:space="preserve">дифференцированный подход к каждой семье; </w:t>
      </w:r>
      <w:r>
        <w:rPr>
          <w:rFonts w:ascii="Calibri" w:eastAsia="Calibri" w:hAnsi="Calibri" w:cs="Calibri"/>
        </w:rPr>
        <w:t></w:t>
      </w:r>
      <w:r>
        <w:t>равно ответственность родителей и педагогов.</w:t>
      </w:r>
    </w:p>
    <w:p w:rsidR="000300B9" w:rsidRDefault="00200D23">
      <w:pPr>
        <w:spacing w:after="13"/>
        <w:ind w:left="715" w:right="0"/>
        <w:jc w:val="left"/>
      </w:pPr>
      <w:r>
        <w:rPr>
          <w:b/>
        </w:rPr>
        <w:t>Задачи</w:t>
      </w:r>
      <w:r>
        <w:t>:</w:t>
      </w:r>
    </w:p>
    <w:p w:rsidR="000300B9" w:rsidRDefault="00200D23">
      <w:pPr>
        <w:numPr>
          <w:ilvl w:val="0"/>
          <w:numId w:val="6"/>
        </w:numPr>
        <w:ind w:right="0" w:firstLine="568"/>
      </w:pPr>
      <w:r>
        <w:t>формирование психолого-педагогических знаний родителей в вопросах</w:t>
      </w:r>
    </w:p>
    <w:p w:rsidR="000300B9" w:rsidRDefault="00200D23">
      <w:pPr>
        <w:ind w:left="167" w:right="0"/>
      </w:pPr>
      <w:r>
        <w:t>воспитания и образования дошкольников;</w:t>
      </w:r>
    </w:p>
    <w:p w:rsidR="000300B9" w:rsidRDefault="00200D23">
      <w:pPr>
        <w:numPr>
          <w:ilvl w:val="0"/>
          <w:numId w:val="6"/>
        </w:numPr>
        <w:ind w:right="0" w:firstLine="568"/>
      </w:pPr>
      <w:r>
        <w:t>активное участие родителей  в жизни ДОУ;</w:t>
      </w:r>
    </w:p>
    <w:p w:rsidR="000300B9" w:rsidRDefault="00200D23">
      <w:pPr>
        <w:numPr>
          <w:ilvl w:val="0"/>
          <w:numId w:val="6"/>
        </w:numPr>
        <w:ind w:right="0" w:firstLine="568"/>
      </w:pPr>
      <w:r>
        <w:t>оказание помощи семьям воспитанников в обучении детей второму (не родному) государственному языку на основе использования УМК.</w:t>
      </w:r>
    </w:p>
    <w:p w:rsidR="000300B9" w:rsidRDefault="00200D23">
      <w:pPr>
        <w:numPr>
          <w:ilvl w:val="0"/>
          <w:numId w:val="6"/>
        </w:numPr>
        <w:ind w:right="0" w:firstLine="568"/>
      </w:pPr>
      <w:r>
        <w:t>изучение и пропаганда лучшего семейного опыта.</w:t>
      </w:r>
    </w:p>
    <w:p w:rsidR="000300B9" w:rsidRDefault="00200D23">
      <w:pPr>
        <w:spacing w:after="13"/>
        <w:ind w:left="715" w:right="0"/>
        <w:jc w:val="left"/>
      </w:pPr>
      <w:r>
        <w:rPr>
          <w:b/>
        </w:rPr>
        <w:t>Система  взаимодействия  с родителями  включает: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t></w:t>
      </w:r>
      <w:r>
        <w:t>ознакомление родителей с результатами работы ДОУ на общих родительских собраниях, анализом участия родительской общественности в жизни ДОУ;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t></w:t>
      </w:r>
      <w:r>
        <w:t>ознакомление родителей с содержанием работы  ДОУ, направленной на физическое, психическое и социальное  развитие ребенка;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участие в проектах, спортивных и культурно-массовых мероприятиях;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t></w:t>
      </w:r>
      <w:r>
        <w:t>информирование родителей о деятельности ДОУ через официальный сайт, стенды и папки-передвижки;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lastRenderedPageBreak/>
        <w:t></w:t>
      </w:r>
      <w:r>
        <w:t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</w:t>
      </w:r>
    </w:p>
    <w:p w:rsidR="000300B9" w:rsidRDefault="00200D23">
      <w:pPr>
        <w:spacing w:after="13"/>
        <w:ind w:left="715" w:right="0"/>
        <w:jc w:val="left"/>
      </w:pPr>
      <w:r>
        <w:rPr>
          <w:b/>
        </w:rPr>
        <w:t>Формы работы с семьями воспитанников: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Родительские собрания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Родительский всеобуч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Участие в педсоветах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Беседы и консультации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Информационные стенды  в группах, холле ДОУ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Анкетирование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Участие родителей в утренниках, фольклорных праздниках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Оказание помощи в подготовке и организации праздников, экскурсий, конкурсов</w:t>
      </w:r>
    </w:p>
    <w:p w:rsidR="000300B9" w:rsidRDefault="00200D23" w:rsidP="00B425CF">
      <w:pPr>
        <w:ind w:left="730" w:right="0"/>
      </w:pPr>
      <w:r>
        <w:rPr>
          <w:rFonts w:ascii="Calibri" w:eastAsia="Calibri" w:hAnsi="Calibri" w:cs="Calibri"/>
        </w:rPr>
        <w:t></w:t>
      </w:r>
      <w:r>
        <w:t>Спортивные  мероприятия, концерты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Творческие выставки, конкурсы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Участие в проектной деятельности ДОУ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Официальный сайт ДОУ, электронная почта ДОУ</w:t>
      </w:r>
    </w:p>
    <w:p w:rsidR="000300B9" w:rsidRDefault="00200D23">
      <w:pPr>
        <w:ind w:left="730" w:right="0"/>
      </w:pPr>
      <w:r>
        <w:rPr>
          <w:rFonts w:ascii="Calibri" w:eastAsia="Calibri" w:hAnsi="Calibri" w:cs="Calibri"/>
        </w:rPr>
        <w:t></w:t>
      </w:r>
      <w:r>
        <w:t>Участие в благоустройстве территории и групп ДОУ</w:t>
      </w:r>
    </w:p>
    <w:p w:rsidR="00B425CF" w:rsidRDefault="00200D23">
      <w:pPr>
        <w:spacing w:after="247"/>
        <w:ind w:left="730" w:right="4212"/>
      </w:pPr>
      <w:r>
        <w:rPr>
          <w:rFonts w:ascii="Calibri" w:eastAsia="Calibri" w:hAnsi="Calibri" w:cs="Calibri"/>
        </w:rPr>
        <w:t></w:t>
      </w:r>
      <w:r>
        <w:t xml:space="preserve">Презентация семейного опыта воспитания </w:t>
      </w:r>
    </w:p>
    <w:p w:rsidR="000300B9" w:rsidRDefault="00B425CF" w:rsidP="00B425CF">
      <w:pPr>
        <w:spacing w:after="13"/>
        <w:ind w:right="0"/>
        <w:jc w:val="left"/>
      </w:pPr>
      <w:r>
        <w:rPr>
          <w:rFonts w:ascii="Calibri" w:eastAsia="Calibri" w:hAnsi="Calibri" w:cs="Calibri"/>
        </w:rPr>
        <w:t xml:space="preserve">          </w:t>
      </w:r>
      <w:r w:rsidR="00200D23">
        <w:rPr>
          <w:b/>
        </w:rPr>
        <w:t>Развивающая предметно-пространственная среда: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t></w:t>
      </w:r>
      <w:r>
        <w:t>Для познавательного и речевого развития в ДОУ оборудован кабинет по обучению дете</w:t>
      </w:r>
      <w:r w:rsidR="00B425CF">
        <w:t>й татарскому (русскому) языку, в группе</w:t>
      </w:r>
      <w:r>
        <w:t xml:space="preserve"> – национальные уголки, уголки по УМК, центры опытно-экспериментальной деятельности, дидактических и развиваю</w:t>
      </w:r>
      <w:r w:rsidR="00B425CF">
        <w:t xml:space="preserve">щих игр, речевые центры, уголок </w:t>
      </w:r>
      <w:r>
        <w:t>природы</w:t>
      </w:r>
    </w:p>
    <w:p w:rsidR="000300B9" w:rsidRDefault="00200D23">
      <w:pPr>
        <w:spacing w:after="1" w:line="238" w:lineRule="auto"/>
        <w:ind w:left="152" w:right="0" w:firstLine="568"/>
        <w:jc w:val="left"/>
      </w:pPr>
      <w:r>
        <w:rPr>
          <w:rFonts w:ascii="Calibri" w:eastAsia="Calibri" w:hAnsi="Calibri" w:cs="Calibri"/>
        </w:rPr>
        <w:t></w:t>
      </w:r>
      <w:r>
        <w:t>Для социально-коммуникативного  развития – приобретено современное игровое</w:t>
      </w:r>
      <w:r w:rsidR="00B425CF">
        <w:t xml:space="preserve"> оборудование в группе</w:t>
      </w:r>
      <w:r>
        <w:t xml:space="preserve">, богатое оснащение </w:t>
      </w:r>
      <w:proofErr w:type="gramStart"/>
      <w:r>
        <w:t>СРИ</w:t>
      </w:r>
      <w:proofErr w:type="gramEnd"/>
      <w:r>
        <w:t>, выделены зоны для уединения детей, тихие зоны, оформлены уголки дежурства,</w:t>
      </w:r>
      <w:r w:rsidR="00546267">
        <w:t xml:space="preserve">  зоны в группе</w:t>
      </w:r>
      <w:r>
        <w:t xml:space="preserve"> для обучения дошкольников ПДД,  имеется приусадебный участок (огород, цветники, яблоневый сад).</w:t>
      </w:r>
    </w:p>
    <w:p w:rsidR="000300B9" w:rsidRDefault="00200D23">
      <w:pPr>
        <w:ind w:left="157" w:right="0" w:firstLine="568"/>
      </w:pPr>
      <w:r>
        <w:rPr>
          <w:rFonts w:ascii="Calibri" w:eastAsia="Calibri" w:hAnsi="Calibri" w:cs="Calibri"/>
        </w:rPr>
        <w:t></w:t>
      </w:r>
      <w:r w:rsidR="00546267">
        <w:t xml:space="preserve"> Г</w:t>
      </w:r>
      <w:bookmarkStart w:id="0" w:name="_GoBack"/>
      <w:bookmarkEnd w:id="0"/>
      <w:r>
        <w:t>руппа оснащена ноутбуком, используется комплект переносной проекционной техники.</w:t>
      </w:r>
    </w:p>
    <w:sectPr w:rsidR="000300B9" w:rsidSect="006907A4">
      <w:footerReference w:type="even" r:id="rId7"/>
      <w:footerReference w:type="default" r:id="rId8"/>
      <w:footerReference w:type="first" r:id="rId9"/>
      <w:footnotePr>
        <w:numRestart w:val="eachPage"/>
      </w:footnotePr>
      <w:pgSz w:w="11900" w:h="16840"/>
      <w:pgMar w:top="1144" w:right="848" w:bottom="1152" w:left="984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1E8E" w:rsidRDefault="00901E8E">
      <w:pPr>
        <w:spacing w:after="0" w:line="240" w:lineRule="auto"/>
      </w:pPr>
      <w:r>
        <w:separator/>
      </w:r>
    </w:p>
  </w:endnote>
  <w:endnote w:type="continuationSeparator" w:id="0">
    <w:p w:rsidR="00901E8E" w:rsidRDefault="00901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0B9" w:rsidRDefault="006907A4">
    <w:pPr>
      <w:spacing w:after="0" w:line="259" w:lineRule="auto"/>
      <w:ind w:left="0" w:right="-8" w:firstLine="0"/>
      <w:jc w:val="right"/>
    </w:pPr>
    <w:r w:rsidRPr="006907A4">
      <w:fldChar w:fldCharType="begin"/>
    </w:r>
    <w:r w:rsidR="00200D23">
      <w:instrText xml:space="preserve"> PAGE   \* MERGEFORMAT </w:instrText>
    </w:r>
    <w:r w:rsidRPr="006907A4">
      <w:fldChar w:fldCharType="separate"/>
    </w:r>
    <w:r w:rsidR="00200D23">
      <w:rPr>
        <w:rFonts w:ascii="Calibri" w:eastAsia="Calibri" w:hAnsi="Calibri" w:cs="Calibri"/>
        <w:sz w:val="20"/>
      </w:rPr>
      <w:t>2</w:t>
    </w:r>
    <w:r>
      <w:rPr>
        <w:rFonts w:ascii="Calibri" w:eastAsia="Calibri" w:hAnsi="Calibri" w:cs="Calibri"/>
        <w:sz w:val="20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0B9" w:rsidRDefault="006907A4">
    <w:pPr>
      <w:spacing w:after="0" w:line="259" w:lineRule="auto"/>
      <w:ind w:left="0" w:right="-8" w:firstLine="0"/>
      <w:jc w:val="right"/>
    </w:pPr>
    <w:r w:rsidRPr="006907A4">
      <w:fldChar w:fldCharType="begin"/>
    </w:r>
    <w:r w:rsidR="00200D23">
      <w:instrText xml:space="preserve"> PAGE   \* MERGEFORMAT </w:instrText>
    </w:r>
    <w:r w:rsidRPr="006907A4">
      <w:fldChar w:fldCharType="separate"/>
    </w:r>
    <w:r w:rsidR="007C426E" w:rsidRPr="007C426E">
      <w:rPr>
        <w:rFonts w:ascii="Calibri" w:eastAsia="Calibri" w:hAnsi="Calibri" w:cs="Calibri"/>
        <w:noProof/>
        <w:sz w:val="20"/>
      </w:rPr>
      <w:t>2</w:t>
    </w:r>
    <w:r>
      <w:rPr>
        <w:rFonts w:ascii="Calibri" w:eastAsia="Calibri" w:hAnsi="Calibri" w:cs="Calibri"/>
        <w:sz w:val="20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0B9" w:rsidRDefault="000300B9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1E8E" w:rsidRDefault="00901E8E">
      <w:pPr>
        <w:spacing w:after="0" w:line="259" w:lineRule="auto"/>
        <w:ind w:left="152" w:right="0" w:firstLine="0"/>
        <w:jc w:val="left"/>
      </w:pPr>
      <w:r>
        <w:separator/>
      </w:r>
    </w:p>
  </w:footnote>
  <w:footnote w:type="continuationSeparator" w:id="0">
    <w:p w:rsidR="00901E8E" w:rsidRDefault="00901E8E">
      <w:pPr>
        <w:spacing w:after="0" w:line="259" w:lineRule="auto"/>
        <w:ind w:left="152" w:right="0" w:firstLine="0"/>
        <w:jc w:val="left"/>
      </w:pPr>
      <w:r>
        <w:continuationSeparator/>
      </w:r>
    </w:p>
  </w:footnote>
  <w:footnote w:id="1">
    <w:p w:rsidR="000300B9" w:rsidRDefault="000300B9">
      <w:pPr>
        <w:pStyle w:val="footnotedescription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EC04C3"/>
    <w:multiLevelType w:val="hybridMultilevel"/>
    <w:tmpl w:val="ACDE742E"/>
    <w:lvl w:ilvl="0" w:tplc="717E710C">
      <w:start w:val="1"/>
      <w:numFmt w:val="decimal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062296">
      <w:start w:val="1"/>
      <w:numFmt w:val="lowerLetter"/>
      <w:lvlText w:val="%2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50C266">
      <w:start w:val="1"/>
      <w:numFmt w:val="lowerRoman"/>
      <w:lvlText w:val="%3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38F2C0">
      <w:start w:val="1"/>
      <w:numFmt w:val="decimal"/>
      <w:lvlText w:val="%4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02794E">
      <w:start w:val="1"/>
      <w:numFmt w:val="lowerLetter"/>
      <w:lvlText w:val="%5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3828DC">
      <w:start w:val="1"/>
      <w:numFmt w:val="lowerRoman"/>
      <w:lvlText w:val="%6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C4D63A">
      <w:start w:val="1"/>
      <w:numFmt w:val="decimal"/>
      <w:lvlText w:val="%7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9ECD34">
      <w:start w:val="1"/>
      <w:numFmt w:val="lowerLetter"/>
      <w:lvlText w:val="%8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A219D6">
      <w:start w:val="1"/>
      <w:numFmt w:val="lowerRoman"/>
      <w:lvlText w:val="%9"/>
      <w:lvlJc w:val="left"/>
      <w:pPr>
        <w:ind w:left="6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73F731A"/>
    <w:multiLevelType w:val="hybridMultilevel"/>
    <w:tmpl w:val="DEC6FC64"/>
    <w:lvl w:ilvl="0" w:tplc="28665442">
      <w:start w:val="1"/>
      <w:numFmt w:val="decimal"/>
      <w:lvlText w:val="%1)"/>
      <w:lvlJc w:val="left"/>
      <w:pPr>
        <w:ind w:left="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5F0EED4">
      <w:start w:val="1"/>
      <w:numFmt w:val="lowerLetter"/>
      <w:lvlText w:val="%2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9F6B00E">
      <w:start w:val="1"/>
      <w:numFmt w:val="lowerRoman"/>
      <w:lvlText w:val="%3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3C45B4C">
      <w:start w:val="1"/>
      <w:numFmt w:val="decimal"/>
      <w:lvlText w:val="%4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38C023A">
      <w:start w:val="1"/>
      <w:numFmt w:val="lowerLetter"/>
      <w:lvlText w:val="%5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66AA648">
      <w:start w:val="1"/>
      <w:numFmt w:val="lowerRoman"/>
      <w:lvlText w:val="%6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436E2F0">
      <w:start w:val="1"/>
      <w:numFmt w:val="decimal"/>
      <w:lvlText w:val="%7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854F3F4">
      <w:start w:val="1"/>
      <w:numFmt w:val="lowerLetter"/>
      <w:lvlText w:val="%8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FB27CDE">
      <w:start w:val="1"/>
      <w:numFmt w:val="lowerRoman"/>
      <w:lvlText w:val="%9"/>
      <w:lvlJc w:val="left"/>
      <w:pPr>
        <w:ind w:left="6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930798D"/>
    <w:multiLevelType w:val="hybridMultilevel"/>
    <w:tmpl w:val="D0AE2260"/>
    <w:lvl w:ilvl="0" w:tplc="0EDEC888">
      <w:start w:val="1"/>
      <w:numFmt w:val="decimal"/>
      <w:lvlText w:val="%1)"/>
      <w:lvlJc w:val="left"/>
      <w:pPr>
        <w:ind w:left="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2E69E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7C18A8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F6D08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C839C8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6C983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42C3C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D81A4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74B970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1FB62AA"/>
    <w:multiLevelType w:val="hybridMultilevel"/>
    <w:tmpl w:val="C0121D4E"/>
    <w:lvl w:ilvl="0" w:tplc="8244DC58">
      <w:start w:val="1"/>
      <w:numFmt w:val="bullet"/>
      <w:lvlText w:val="-"/>
      <w:lvlJc w:val="left"/>
      <w:pPr>
        <w:ind w:left="8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B48210">
      <w:start w:val="1"/>
      <w:numFmt w:val="bullet"/>
      <w:lvlText w:val="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0863FA">
      <w:start w:val="1"/>
      <w:numFmt w:val="bullet"/>
      <w:lvlText w:val="▪"/>
      <w:lvlJc w:val="left"/>
      <w:pPr>
        <w:ind w:left="20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842D00">
      <w:start w:val="1"/>
      <w:numFmt w:val="bullet"/>
      <w:lvlText w:val="•"/>
      <w:lvlJc w:val="left"/>
      <w:pPr>
        <w:ind w:left="27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F08FF2">
      <w:start w:val="1"/>
      <w:numFmt w:val="bullet"/>
      <w:lvlText w:val="o"/>
      <w:lvlJc w:val="left"/>
      <w:pPr>
        <w:ind w:left="34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78B682">
      <w:start w:val="1"/>
      <w:numFmt w:val="bullet"/>
      <w:lvlText w:val="▪"/>
      <w:lvlJc w:val="left"/>
      <w:pPr>
        <w:ind w:left="41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7066CE">
      <w:start w:val="1"/>
      <w:numFmt w:val="bullet"/>
      <w:lvlText w:val="•"/>
      <w:lvlJc w:val="left"/>
      <w:pPr>
        <w:ind w:left="48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024790">
      <w:start w:val="1"/>
      <w:numFmt w:val="bullet"/>
      <w:lvlText w:val="o"/>
      <w:lvlJc w:val="left"/>
      <w:pPr>
        <w:ind w:left="56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E641A4">
      <w:start w:val="1"/>
      <w:numFmt w:val="bullet"/>
      <w:lvlText w:val="▪"/>
      <w:lvlJc w:val="left"/>
      <w:pPr>
        <w:ind w:left="63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DF04E51"/>
    <w:multiLevelType w:val="hybridMultilevel"/>
    <w:tmpl w:val="5FC6C078"/>
    <w:lvl w:ilvl="0" w:tplc="3E28181E">
      <w:start w:val="1"/>
      <w:numFmt w:val="bullet"/>
      <w:lvlText w:val="•"/>
      <w:lvlJc w:val="left"/>
      <w:pPr>
        <w:ind w:left="10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3689FA">
      <w:start w:val="1"/>
      <w:numFmt w:val="bullet"/>
      <w:lvlText w:val="o"/>
      <w:lvlJc w:val="left"/>
      <w:pPr>
        <w:ind w:left="17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D6B9CC">
      <w:start w:val="1"/>
      <w:numFmt w:val="bullet"/>
      <w:lvlText w:val="▪"/>
      <w:lvlJc w:val="left"/>
      <w:pPr>
        <w:ind w:left="24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201652">
      <w:start w:val="1"/>
      <w:numFmt w:val="bullet"/>
      <w:lvlText w:val="•"/>
      <w:lvlJc w:val="left"/>
      <w:pPr>
        <w:ind w:left="31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60EEC">
      <w:start w:val="1"/>
      <w:numFmt w:val="bullet"/>
      <w:lvlText w:val="o"/>
      <w:lvlJc w:val="left"/>
      <w:pPr>
        <w:ind w:left="38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E0CA44">
      <w:start w:val="1"/>
      <w:numFmt w:val="bullet"/>
      <w:lvlText w:val="▪"/>
      <w:lvlJc w:val="left"/>
      <w:pPr>
        <w:ind w:left="46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FEF066">
      <w:start w:val="1"/>
      <w:numFmt w:val="bullet"/>
      <w:lvlText w:val="•"/>
      <w:lvlJc w:val="left"/>
      <w:pPr>
        <w:ind w:left="53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4C6D20">
      <w:start w:val="1"/>
      <w:numFmt w:val="bullet"/>
      <w:lvlText w:val="o"/>
      <w:lvlJc w:val="left"/>
      <w:pPr>
        <w:ind w:left="60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9064C0">
      <w:start w:val="1"/>
      <w:numFmt w:val="bullet"/>
      <w:lvlText w:val="▪"/>
      <w:lvlJc w:val="left"/>
      <w:pPr>
        <w:ind w:left="67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13013B3"/>
    <w:multiLevelType w:val="hybridMultilevel"/>
    <w:tmpl w:val="F94A38F4"/>
    <w:lvl w:ilvl="0" w:tplc="380E0430">
      <w:start w:val="1"/>
      <w:numFmt w:val="decimal"/>
      <w:lvlText w:val="%1)"/>
      <w:lvlJc w:val="left"/>
      <w:pPr>
        <w:ind w:left="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9A0AF2">
      <w:start w:val="1"/>
      <w:numFmt w:val="lowerLetter"/>
      <w:lvlText w:val="%2"/>
      <w:lvlJc w:val="left"/>
      <w:pPr>
        <w:ind w:left="1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BED6AA">
      <w:start w:val="1"/>
      <w:numFmt w:val="lowerRoman"/>
      <w:lvlText w:val="%3"/>
      <w:lvlJc w:val="left"/>
      <w:pPr>
        <w:ind w:left="2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F8DC82">
      <w:start w:val="1"/>
      <w:numFmt w:val="decimal"/>
      <w:lvlText w:val="%4"/>
      <w:lvlJc w:val="left"/>
      <w:pPr>
        <w:ind w:left="3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AA686E">
      <w:start w:val="1"/>
      <w:numFmt w:val="lowerLetter"/>
      <w:lvlText w:val="%5"/>
      <w:lvlJc w:val="left"/>
      <w:pPr>
        <w:ind w:left="3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CA13D4">
      <w:start w:val="1"/>
      <w:numFmt w:val="lowerRoman"/>
      <w:lvlText w:val="%6"/>
      <w:lvlJc w:val="left"/>
      <w:pPr>
        <w:ind w:left="4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4012BA">
      <w:start w:val="1"/>
      <w:numFmt w:val="decimal"/>
      <w:lvlText w:val="%7"/>
      <w:lvlJc w:val="left"/>
      <w:pPr>
        <w:ind w:left="5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68A612">
      <w:start w:val="1"/>
      <w:numFmt w:val="lowerLetter"/>
      <w:lvlText w:val="%8"/>
      <w:lvlJc w:val="left"/>
      <w:pPr>
        <w:ind w:left="5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A47DC0">
      <w:start w:val="1"/>
      <w:numFmt w:val="lowerRoman"/>
      <w:lvlText w:val="%9"/>
      <w:lvlJc w:val="left"/>
      <w:pPr>
        <w:ind w:left="6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</w:compat>
  <w:rsids>
    <w:rsidRoot w:val="000300B9"/>
    <w:rsid w:val="000300B9"/>
    <w:rsid w:val="00200D23"/>
    <w:rsid w:val="00546267"/>
    <w:rsid w:val="006907A4"/>
    <w:rsid w:val="007C426E"/>
    <w:rsid w:val="00901E8E"/>
    <w:rsid w:val="00B4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7A4"/>
    <w:pPr>
      <w:spacing w:after="10" w:line="249" w:lineRule="auto"/>
      <w:ind w:left="162" w:right="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6907A4"/>
    <w:pPr>
      <w:spacing w:after="0"/>
      <w:ind w:left="152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6907A4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6907A4"/>
    <w:rPr>
      <w:rFonts w:ascii="Times New Roman" w:eastAsia="Times New Roman" w:hAnsi="Times New Roman" w:cs="Times New Roman"/>
      <w:color w:val="000000"/>
      <w:sz w:val="18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1332</Words>
  <Characters>7594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Краткая презентация Программы</vt:lpstr>
    </vt:vector>
  </TitlesOfParts>
  <Company/>
  <LinksUpToDate>false</LinksUpToDate>
  <CharactersWithSpaces>8909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Краткая презентация Программы</dc:title>
  <dc:creator>Алина</dc:creator>
  <cp:lastModifiedBy>Home</cp:lastModifiedBy>
  <cp:revision>2</cp:revision>
  <dcterms:created xsi:type="dcterms:W3CDTF">2018-10-04T19:40:00Z</dcterms:created>
  <dcterms:modified xsi:type="dcterms:W3CDTF">2018-10-04T19:40:00Z</dcterms:modified>
</cp:coreProperties>
</file>